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ED" w:rsidRDefault="00E17AED" w:rsidP="00E17AED">
      <w:pPr>
        <w:pStyle w:val="90"/>
        <w:keepNext/>
        <w:keepLines/>
        <w:shd w:val="clear" w:color="auto" w:fill="auto"/>
        <w:spacing w:before="240" w:line="360" w:lineRule="auto"/>
        <w:ind w:left="23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Календарний план робіт з дисципліни</w:t>
      </w:r>
    </w:p>
    <w:p w:rsidR="00E17AED" w:rsidRPr="00E17AED" w:rsidRDefault="00E17AED" w:rsidP="00E17AED">
      <w:pPr>
        <w:pStyle w:val="90"/>
        <w:keepNext/>
        <w:keepLines/>
        <w:shd w:val="clear" w:color="auto" w:fill="auto"/>
        <w:spacing w:before="0" w:after="120" w:line="360" w:lineRule="auto"/>
        <w:ind w:left="23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«Теорія алгоритмів»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"/>
        <w:gridCol w:w="10051"/>
        <w:gridCol w:w="3800"/>
      </w:tblGrid>
      <w:tr w:rsidR="00DC6B2E" w:rsidRPr="00FE7921" w:rsidTr="004D0BBE">
        <w:trPr>
          <w:cantSplit/>
          <w:trHeight w:val="1134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C6B2E" w:rsidRPr="00E17AED" w:rsidRDefault="00DC6B2E" w:rsidP="00E17AED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ED083D" w:rsidRDefault="00DC6B2E" w:rsidP="00E17AED">
            <w:pPr>
              <w:pStyle w:val="30"/>
              <w:jc w:val="center"/>
            </w:pPr>
            <w:proofErr w:type="spellStart"/>
            <w:r w:rsidRPr="00ED083D">
              <w:t>Назва</w:t>
            </w:r>
            <w:proofErr w:type="spellEnd"/>
            <w:r w:rsidRPr="00ED083D">
              <w:t xml:space="preserve"> теми </w:t>
            </w:r>
            <w:proofErr w:type="spellStart"/>
            <w:r w:rsidRPr="00ED083D">
              <w:t>лекції</w:t>
            </w:r>
            <w:proofErr w:type="spellEnd"/>
            <w:r w:rsidRPr="00ED083D">
              <w:t xml:space="preserve"> та </w:t>
            </w:r>
            <w:proofErr w:type="spellStart"/>
            <w:r w:rsidRPr="00ED083D">
              <w:t>перелік</w:t>
            </w:r>
            <w:proofErr w:type="spellEnd"/>
            <w:r w:rsidRPr="00ED083D">
              <w:t xml:space="preserve"> </w:t>
            </w:r>
            <w:proofErr w:type="spellStart"/>
            <w:r w:rsidRPr="00ED083D">
              <w:t>основних</w:t>
            </w:r>
            <w:proofErr w:type="spellEnd"/>
            <w:r w:rsidRPr="00ED083D">
              <w:t xml:space="preserve"> </w:t>
            </w:r>
            <w:proofErr w:type="spellStart"/>
            <w:r w:rsidRPr="00ED083D">
              <w:t>питань</w:t>
            </w:r>
            <w:proofErr w:type="spellEnd"/>
            <w:r w:rsidRPr="00ED083D"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4D0BBE" w:rsidRDefault="00DC6B2E" w:rsidP="00DC6B2E">
            <w:pPr>
              <w:pStyle w:val="30"/>
              <w:jc w:val="center"/>
              <w:rPr>
                <w:szCs w:val="24"/>
              </w:rPr>
            </w:pPr>
            <w:proofErr w:type="spellStart"/>
            <w:r w:rsidRPr="004D0BBE">
              <w:rPr>
                <w:szCs w:val="24"/>
              </w:rPr>
              <w:t>Назва</w:t>
            </w:r>
            <w:proofErr w:type="spellEnd"/>
            <w:r w:rsidRPr="004D0BBE">
              <w:rPr>
                <w:szCs w:val="24"/>
              </w:rPr>
              <w:t xml:space="preserve"> теми </w:t>
            </w:r>
            <w:r w:rsidRPr="004D0BBE">
              <w:rPr>
                <w:szCs w:val="24"/>
                <w:lang w:val="uk-UA"/>
              </w:rPr>
              <w:t>практичної роботи</w:t>
            </w:r>
          </w:p>
        </w:tc>
      </w:tr>
      <w:tr w:rsidR="00DC6B2E" w:rsidRPr="0050217A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50217A" w:rsidRDefault="00DC6B2E" w:rsidP="00DC6B2E">
            <w:pPr>
              <w:pStyle w:val="8"/>
              <w:numPr>
                <w:ilvl w:val="0"/>
                <w:numId w:val="2"/>
              </w:numPr>
              <w:rPr>
                <w:sz w:val="24"/>
              </w:rPr>
            </w:pPr>
            <w:proofErr w:type="spellStart"/>
            <w:r w:rsidRPr="0050217A">
              <w:rPr>
                <w:sz w:val="24"/>
              </w:rPr>
              <w:t>Побудова</w:t>
            </w:r>
            <w:proofErr w:type="spellEnd"/>
            <w:r w:rsidRPr="0050217A">
              <w:rPr>
                <w:sz w:val="24"/>
              </w:rPr>
              <w:t xml:space="preserve"> і </w:t>
            </w:r>
            <w:proofErr w:type="spellStart"/>
            <w:r w:rsidRPr="0050217A">
              <w:rPr>
                <w:sz w:val="24"/>
              </w:rPr>
              <w:t>аналіз</w:t>
            </w:r>
            <w:proofErr w:type="spellEnd"/>
            <w:r w:rsidRPr="0050217A">
              <w:rPr>
                <w:sz w:val="24"/>
              </w:rPr>
              <w:t xml:space="preserve"> </w:t>
            </w:r>
            <w:proofErr w:type="spellStart"/>
            <w:r w:rsidRPr="0050217A">
              <w:rPr>
                <w:sz w:val="24"/>
              </w:rPr>
              <w:t>алгоритмів</w:t>
            </w:r>
            <w:proofErr w:type="spellEnd"/>
          </w:p>
          <w:p w:rsidR="00DC6B2E" w:rsidRPr="0050217A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50217A">
              <w:rPr>
                <w:b w:val="0"/>
                <w:bCs w:val="0"/>
                <w:i/>
                <w:iCs/>
                <w:sz w:val="24"/>
              </w:rPr>
              <w:t>Поняття</w:t>
            </w:r>
            <w:proofErr w:type="spellEnd"/>
            <w:r w:rsidRPr="0050217A">
              <w:rPr>
                <w:b w:val="0"/>
                <w:bCs w:val="0"/>
                <w:i/>
                <w:iCs/>
                <w:sz w:val="24"/>
              </w:rPr>
              <w:t xml:space="preserve"> алгоритму</w:t>
            </w:r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Алгоритми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і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їхня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роль. 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Стисла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характеристика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напрямків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представлення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знань</w:t>
            </w:r>
            <w:proofErr w:type="spellEnd"/>
            <w:r w:rsidRPr="0050217A">
              <w:rPr>
                <w:b w:val="0"/>
                <w:bCs w:val="0"/>
                <w:sz w:val="24"/>
              </w:rPr>
              <w:t>. ([1] с.9, [2] с.16-28)</w:t>
            </w:r>
          </w:p>
          <w:p w:rsidR="00DC6B2E" w:rsidRPr="0050217A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50217A">
              <w:rPr>
                <w:b w:val="0"/>
                <w:bCs w:val="0"/>
                <w:i/>
                <w:iCs/>
                <w:sz w:val="24"/>
              </w:rPr>
              <w:t>Основні</w:t>
            </w:r>
            <w:proofErr w:type="spellEnd"/>
            <w:r w:rsidRPr="0050217A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i/>
                <w:iCs/>
                <w:sz w:val="24"/>
              </w:rPr>
              <w:t>етапи</w:t>
            </w:r>
            <w:proofErr w:type="spellEnd"/>
            <w:r w:rsidRPr="0050217A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i/>
                <w:iCs/>
                <w:sz w:val="24"/>
              </w:rPr>
              <w:t>побудови</w:t>
            </w:r>
            <w:proofErr w:type="spellEnd"/>
            <w:r w:rsidRPr="0050217A">
              <w:rPr>
                <w:b w:val="0"/>
                <w:bCs w:val="0"/>
                <w:i/>
                <w:iCs/>
                <w:sz w:val="24"/>
              </w:rPr>
              <w:t xml:space="preserve"> алгоритму.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Алгоритми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,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розв’язність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,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обчислюваність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,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перераховність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Основні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етапи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повної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побудови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алгоритму.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Структурне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програмування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зверху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-вниз і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правильність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програм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Базові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структури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даних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Розвиток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уявлень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про </w:t>
            </w:r>
            <w:proofErr w:type="spellStart"/>
            <w:r w:rsidRPr="0050217A">
              <w:rPr>
                <w:b w:val="0"/>
                <w:bCs w:val="0"/>
                <w:sz w:val="24"/>
              </w:rPr>
              <w:t>структури</w:t>
            </w:r>
            <w:proofErr w:type="spellEnd"/>
            <w:r w:rsidRPr="0050217A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50217A">
              <w:rPr>
                <w:b w:val="0"/>
                <w:bCs w:val="0"/>
                <w:sz w:val="24"/>
              </w:rPr>
              <w:t>даних</w:t>
            </w:r>
            <w:proofErr w:type="spellEnd"/>
            <w:r w:rsidRPr="0050217A">
              <w:rPr>
                <w:b w:val="0"/>
                <w:bCs w:val="0"/>
                <w:sz w:val="24"/>
              </w:rPr>
              <w:t>. ([2] с.16-28)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</w:rPr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E17AE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Класи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складності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алгоритмів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Методи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оцінки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складності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алгоритмів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Класифікація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Оцінка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часу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виконання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програм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с.28-32, [2] с.181-185, [3] с.60)</w:t>
            </w:r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</w:p>
          <w:p w:rsidR="00DC6B2E" w:rsidRPr="00ED083D" w:rsidRDefault="00DC6B2E" w:rsidP="005525A5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Документування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програмного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продукту. </w:t>
            </w:r>
            <w:r w:rsidRPr="00F663E1">
              <w:rPr>
                <w:b w:val="0"/>
                <w:bCs w:val="0"/>
                <w:sz w:val="24"/>
              </w:rPr>
              <w:t xml:space="preserve">Склад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документації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, порядок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розробки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правила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ведення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Тестування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програмних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продуктів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с.30, [2] с.67)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Default="004D0BBE" w:rsidP="00DC6B2E">
            <w:pPr>
              <w:pStyle w:val="1"/>
              <w:jc w:val="left"/>
              <w:rPr>
                <w:lang w:val="en-US"/>
              </w:rPr>
            </w:pPr>
            <w:r w:rsidRPr="004D0BBE">
              <w:t xml:space="preserve">№1. </w:t>
            </w:r>
            <w:r w:rsidR="00DC6B2E" w:rsidRPr="004D0BBE">
              <w:t>Побудова і аналіз алгоритмів.</w:t>
            </w:r>
          </w:p>
          <w:p w:rsidR="005525A5" w:rsidRDefault="005525A5" w:rsidP="00DC6B2E">
            <w:pPr>
              <w:pStyle w:val="1"/>
              <w:jc w:val="left"/>
              <w:rPr>
                <w:lang w:val="en-US"/>
              </w:rPr>
            </w:pPr>
          </w:p>
          <w:p w:rsidR="005525A5" w:rsidRPr="005525A5" w:rsidRDefault="005525A5" w:rsidP="00DC6B2E">
            <w:pPr>
              <w:pStyle w:val="1"/>
              <w:jc w:val="left"/>
              <w:rPr>
                <w:lang w:val="ru-RU"/>
              </w:rPr>
            </w:pPr>
            <w:r w:rsidRPr="00F663E1">
              <w:t>Завдання на СРС: підготуватися до контрольної роботи.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ED083D" w:rsidRDefault="00DC6B2E" w:rsidP="00DC6B2E">
            <w:pPr>
              <w:pStyle w:val="1"/>
              <w:jc w:val="left"/>
            </w:pPr>
            <w:r w:rsidRPr="005525A5">
              <w:rPr>
                <w:color w:val="FF0000"/>
                <w:spacing w:val="-2"/>
              </w:rPr>
              <w:t>Контрольна</w:t>
            </w:r>
            <w:r w:rsidRPr="005525A5">
              <w:rPr>
                <w:color w:val="FF0000"/>
              </w:rPr>
              <w:t xml:space="preserve"> робота з розділу 1.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1"/>
              <w:jc w:val="left"/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rPr>
                <w:sz w:val="24"/>
              </w:rPr>
            </w:pPr>
            <w:proofErr w:type="spellStart"/>
            <w:r w:rsidRPr="00F663E1">
              <w:rPr>
                <w:sz w:val="24"/>
              </w:rPr>
              <w:t>Методи</w:t>
            </w:r>
            <w:proofErr w:type="spellEnd"/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sz w:val="24"/>
              </w:rPr>
              <w:t>розробки</w:t>
            </w:r>
            <w:proofErr w:type="spellEnd"/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sz w:val="24"/>
              </w:rPr>
              <w:t>алгоритмів</w:t>
            </w:r>
            <w:proofErr w:type="spellEnd"/>
          </w:p>
          <w:p w:rsidR="00DC6B2E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  <w:lang w:val="uk-UA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Вибір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методу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розв’язку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задачі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Огляд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методів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розробки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алгоритмів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([2] с.106-108, [4] с.178-186)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Метод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проміжних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цілей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Основна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ідея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методу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проміжних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цілей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Жадібні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алгоритми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Евристики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с.276-291, [2] с.113)</w:t>
            </w:r>
          </w:p>
          <w:p w:rsidR="00DC6B2E" w:rsidRPr="00E17AE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lang w:val="uk-UA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Метод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пошуку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з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поверненням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Основна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ідея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методу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пошуку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поверненням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Метод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гілок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границь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Альфа-бета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відсікання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с.291-301, [2] с.109-144)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  <w:r w:rsidRPr="004D0BBE">
              <w:rPr>
                <w:b w:val="0"/>
                <w:sz w:val="24"/>
                <w:lang w:val="uk-UA"/>
              </w:rPr>
              <w:t>№2</w:t>
            </w:r>
            <w:r>
              <w:rPr>
                <w:b w:val="0"/>
                <w:sz w:val="24"/>
                <w:lang w:val="uk-UA"/>
              </w:rPr>
              <w:t xml:space="preserve">. </w:t>
            </w:r>
            <w:r w:rsidRPr="004D0BBE">
              <w:rPr>
                <w:b w:val="0"/>
                <w:sz w:val="24"/>
                <w:lang w:val="uk-UA"/>
              </w:rPr>
              <w:t>Методи розробки алгоритмів.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Метод локального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пошуку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Основна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ідея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методу локального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пошуку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Метод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гілок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границь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Альфа-бета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відсікання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с.302-308, [2] с.113-123)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Рекурсія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>.</w:t>
            </w:r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Поняття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рекурсії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рекурсії</w:t>
            </w:r>
            <w:proofErr w:type="spellEnd"/>
            <w:r w:rsidRPr="00F663E1">
              <w:rPr>
                <w:b w:val="0"/>
                <w:sz w:val="24"/>
              </w:rPr>
              <w:t xml:space="preserve"> в </w:t>
            </w:r>
            <w:proofErr w:type="spellStart"/>
            <w:r w:rsidRPr="00F663E1">
              <w:rPr>
                <w:b w:val="0"/>
                <w:sz w:val="24"/>
              </w:rPr>
              <w:t>програмуванні</w:t>
            </w:r>
            <w:proofErr w:type="spellEnd"/>
            <w:r w:rsidRPr="00F663E1">
              <w:rPr>
                <w:b w:val="0"/>
                <w:sz w:val="24"/>
              </w:rPr>
              <w:t>.</w:t>
            </w:r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Рекурсивні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функції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Розвиток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уявлень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про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рекурсивність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арифметичних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функцій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Обчислюваність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,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розв’язуваність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рекурсивність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с.70-76, [4] с.142-149)</w:t>
            </w:r>
          </w:p>
          <w:p w:rsidR="00DC6B2E" w:rsidRPr="00ED083D" w:rsidRDefault="00DC6B2E" w:rsidP="005525A5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Структу</w:t>
            </w:r>
            <w:bookmarkStart w:id="0" w:name="_GoBack"/>
            <w:bookmarkEnd w:id="0"/>
            <w:r w:rsidRPr="00F663E1">
              <w:rPr>
                <w:b w:val="0"/>
                <w:bCs w:val="0"/>
                <w:i/>
                <w:iCs/>
                <w:sz w:val="24"/>
              </w:rPr>
              <w:t>рне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програмування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Низхідне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проектування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Модульне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програмування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Методи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структурування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програм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([2] с.30-47, [4] с.178-186)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5525A5" w:rsidP="00DC6B2E">
            <w:pPr>
              <w:pStyle w:val="1"/>
              <w:jc w:val="left"/>
            </w:pPr>
            <w:r w:rsidRPr="00E17AED">
              <w:t>Завдання</w:t>
            </w:r>
            <w:r w:rsidRPr="00F663E1">
              <w:rPr>
                <w:spacing w:val="-2"/>
              </w:rPr>
              <w:t xml:space="preserve"> на СРС: </w:t>
            </w:r>
            <w:r w:rsidRPr="00F663E1">
              <w:t>підготуватися до контрольної роботи</w:t>
            </w:r>
            <w:r w:rsidRPr="00F663E1">
              <w:rPr>
                <w:spacing w:val="-2"/>
              </w:rPr>
              <w:t>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ED083D" w:rsidRDefault="00DC6B2E" w:rsidP="00DC6B2E">
            <w:pPr>
              <w:pStyle w:val="1"/>
              <w:jc w:val="left"/>
            </w:pPr>
            <w:r w:rsidRPr="005525A5">
              <w:rPr>
                <w:color w:val="FF0000"/>
                <w:spacing w:val="-2"/>
              </w:rPr>
              <w:t>Контрольна</w:t>
            </w:r>
            <w:r w:rsidRPr="005525A5">
              <w:rPr>
                <w:bCs/>
                <w:color w:val="FF0000"/>
              </w:rPr>
              <w:t xml:space="preserve"> робота з розділу 2.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DC6B2E">
            <w:pPr>
              <w:pStyle w:val="1"/>
              <w:jc w:val="left"/>
            </w:pPr>
            <w:r>
              <w:t>Продовження роботи №2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lastRenderedPageBreak/>
              <w:br w:type="page"/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rPr>
                <w:sz w:val="24"/>
              </w:rPr>
            </w:pPr>
            <w:proofErr w:type="spellStart"/>
            <w:r w:rsidRPr="00F663E1">
              <w:rPr>
                <w:sz w:val="24"/>
              </w:rPr>
              <w:t>Абстрактні</w:t>
            </w:r>
            <w:proofErr w:type="spellEnd"/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sz w:val="24"/>
              </w:rPr>
              <w:t>типи</w:t>
            </w:r>
            <w:proofErr w:type="spellEnd"/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sz w:val="24"/>
              </w:rPr>
              <w:t>даних</w:t>
            </w:r>
            <w:proofErr w:type="spellEnd"/>
          </w:p>
          <w:p w:rsidR="00DC6B2E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  <w:lang w:val="uk-UA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Визначення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абстрактного типу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даних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Абстрактний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тип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даних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, тип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даних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, структура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даних</w:t>
            </w:r>
            <w:proofErr w:type="spellEnd"/>
            <w:r w:rsidRPr="00F663E1">
              <w:rPr>
                <w:b w:val="0"/>
                <w:bCs w:val="0"/>
                <w:sz w:val="24"/>
              </w:rPr>
              <w:t>. (с. 23-27 [1], с. 310-311 [4], с.47-84 [2], с.75-245 [3])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АТД «Список».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с.45-57, [4] с.310-311)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АТД «Стек».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с.58-60, [4] с.312-316)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АТД «Черга».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с.57-65, [4] с.316-325)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>АТД «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Однозв’язний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лінійний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список».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с.60-66, [4] с.319-325)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>АТД «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Двозв’язний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лінійний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список».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с.57-58)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>АТД «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Відображення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с.66-68)</w:t>
            </w:r>
          </w:p>
          <w:p w:rsidR="00DC6B2E" w:rsidRPr="00E17AE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lang w:val="uk-UA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АТД «Дерево».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масиву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покажчиків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Бінарні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дерева. ([1] с.77-99, [4] с.326-336)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rPr>
                <w:sz w:val="24"/>
              </w:rPr>
            </w:pPr>
            <w:r w:rsidRPr="00F663E1">
              <w:rPr>
                <w:sz w:val="24"/>
              </w:rPr>
              <w:t xml:space="preserve">АТД </w:t>
            </w:r>
            <w:proofErr w:type="spellStart"/>
            <w:r w:rsidRPr="00F663E1">
              <w:rPr>
                <w:sz w:val="24"/>
              </w:rPr>
              <w:t>засновані</w:t>
            </w:r>
            <w:proofErr w:type="spellEnd"/>
            <w:r w:rsidRPr="00F663E1">
              <w:rPr>
                <w:sz w:val="24"/>
              </w:rPr>
              <w:t xml:space="preserve"> на </w:t>
            </w:r>
            <w:proofErr w:type="spellStart"/>
            <w:r w:rsidRPr="00F663E1">
              <w:rPr>
                <w:sz w:val="24"/>
              </w:rPr>
              <w:t>множинах</w:t>
            </w:r>
            <w:proofErr w:type="spellEnd"/>
            <w:r w:rsidRPr="00F663E1">
              <w:rPr>
                <w:sz w:val="24"/>
              </w:rPr>
              <w:t xml:space="preserve">. Задача </w:t>
            </w:r>
            <w:proofErr w:type="spellStart"/>
            <w:r w:rsidRPr="00F663E1">
              <w:rPr>
                <w:sz w:val="24"/>
              </w:rPr>
              <w:t>пошуку</w:t>
            </w:r>
            <w:proofErr w:type="spellEnd"/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Основні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оператори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множин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Базові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поняття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про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операції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множинами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с.105-109)</w:t>
            </w:r>
          </w:p>
          <w:p w:rsidR="00DC6B2E" w:rsidRPr="00ED083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r w:rsidRPr="00F663E1">
              <w:rPr>
                <w:b w:val="0"/>
                <w:bCs w:val="0"/>
                <w:i/>
                <w:iCs/>
                <w:sz w:val="24"/>
              </w:rPr>
              <w:t>Словники</w:t>
            </w:r>
            <w:r w:rsidRPr="00F663E1">
              <w:rPr>
                <w:bCs w:val="0"/>
                <w:i/>
                <w:iCs/>
                <w:sz w:val="24"/>
              </w:rPr>
              <w:t>.</w:t>
            </w:r>
            <w:r w:rsidRPr="00F663E1">
              <w:rPr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словників</w:t>
            </w:r>
            <w:proofErr w:type="spellEnd"/>
            <w:r w:rsidRPr="00F663E1">
              <w:rPr>
                <w:b w:val="0"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sz w:val="24"/>
              </w:rPr>
              <w:t>їх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порівняння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([1] с.113-128, [3] с.567-601)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  <w:r>
              <w:rPr>
                <w:b w:val="0"/>
                <w:sz w:val="24"/>
                <w:lang w:val="uk-UA"/>
              </w:rPr>
              <w:t xml:space="preserve">№3. </w:t>
            </w:r>
            <w:r w:rsidRPr="004D0BBE">
              <w:rPr>
                <w:b w:val="0"/>
                <w:sz w:val="24"/>
                <w:lang w:val="uk-UA"/>
              </w:rPr>
              <w:t>Абстрактні типи даних.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Хешування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Поняття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хешування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Відкрита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закрита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схеми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хешування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Методики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вирішення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колізій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при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закритому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хешуванні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Реструктуризація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хеш-таблиць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([1] с.116-128, [3] с.567-601)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Відображення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Реалізація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хеш-таблиць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с.128-129)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Черги з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пріоритетами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00C97">
              <w:rPr>
                <w:b w:val="0"/>
                <w:bCs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за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допомогою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списків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,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частково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впорядкованих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дерев та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масивів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([1] с.129-137)</w:t>
            </w:r>
          </w:p>
          <w:p w:rsidR="00DC6B2E" w:rsidRPr="00ED083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r w:rsidRPr="00F663E1">
              <w:rPr>
                <w:b w:val="0"/>
                <w:bCs w:val="0"/>
                <w:i/>
                <w:iCs/>
                <w:sz w:val="24"/>
              </w:rPr>
              <w:t>Мультисписки.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([1] с.137-143)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</w:rPr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gramStart"/>
            <w:r w:rsidRPr="00F663E1">
              <w:rPr>
                <w:b w:val="0"/>
                <w:bCs w:val="0"/>
                <w:i/>
                <w:iCs/>
                <w:sz w:val="24"/>
                <w:lang w:val="en-US"/>
              </w:rPr>
              <w:t>BST</w:t>
            </w:r>
            <w:r w:rsidRPr="00F663E1">
              <w:rPr>
                <w:b w:val="0"/>
                <w:bCs w:val="0"/>
                <w:i/>
                <w:iCs/>
                <w:sz w:val="24"/>
              </w:rPr>
              <w:t>-дерева.</w:t>
            </w:r>
            <w:proofErr w:type="gram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00C97">
              <w:rPr>
                <w:b w:val="0"/>
                <w:bCs w:val="0"/>
                <w:sz w:val="24"/>
              </w:rPr>
              <w:t>Область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sz w:val="24"/>
              </w:rPr>
              <w:t>Збалансовані</w:t>
            </w:r>
            <w:proofErr w:type="spellEnd"/>
            <w:r w:rsidRPr="00F663E1">
              <w:rPr>
                <w:b w:val="0"/>
                <w:sz w:val="24"/>
              </w:rPr>
              <w:t xml:space="preserve"> дерева. </w:t>
            </w:r>
            <w:r w:rsidRPr="00F663E1">
              <w:rPr>
                <w:b w:val="0"/>
                <w:bCs w:val="0"/>
                <w:sz w:val="24"/>
              </w:rPr>
              <w:t>([1] с.146-180, [3] с.523-562)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Розширені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r w:rsidRPr="00F663E1">
              <w:rPr>
                <w:b w:val="0"/>
                <w:bCs w:val="0"/>
                <w:i/>
                <w:iCs/>
                <w:sz w:val="24"/>
                <w:lang w:val="en-US"/>
              </w:rPr>
              <w:t>BST</w:t>
            </w:r>
            <w:r w:rsidRPr="00F663E1">
              <w:rPr>
                <w:b w:val="0"/>
                <w:bCs w:val="0"/>
                <w:i/>
                <w:iCs/>
                <w:sz w:val="24"/>
              </w:rPr>
              <w:t>-дерева.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застосування.Ротація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([3] с.528-540)</w:t>
            </w:r>
          </w:p>
          <w:p w:rsidR="00DC6B2E" w:rsidRPr="00ED083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Рандомізовані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r w:rsidRPr="00F663E1">
              <w:rPr>
                <w:b w:val="0"/>
                <w:bCs w:val="0"/>
                <w:i/>
                <w:iCs/>
                <w:sz w:val="24"/>
                <w:lang w:val="en-US"/>
              </w:rPr>
              <w:t>BST</w:t>
            </w:r>
            <w:r w:rsidRPr="00F663E1">
              <w:rPr>
                <w:b w:val="0"/>
                <w:bCs w:val="0"/>
                <w:i/>
                <w:iCs/>
                <w:sz w:val="24"/>
              </w:rPr>
              <w:t>-дерева.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([3] с.528-540)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  <w:r>
              <w:rPr>
                <w:b w:val="0"/>
                <w:sz w:val="24"/>
                <w:lang w:val="uk-UA"/>
              </w:rPr>
              <w:t xml:space="preserve">№4. </w:t>
            </w:r>
            <w:r w:rsidRPr="004D0BBE">
              <w:rPr>
                <w:b w:val="0"/>
                <w:sz w:val="24"/>
                <w:lang w:val="uk-UA"/>
              </w:rPr>
              <w:t>Пошук у масиві. Хешування.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Низхідні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висхідні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2-3-4-дерева.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00C97">
              <w:rPr>
                <w:b w:val="0"/>
                <w:bCs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([3] с.540-545)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Червоно-чорні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дерева.</w:t>
            </w:r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Способи</w:t>
            </w:r>
            <w:proofErr w:type="spellEnd"/>
            <w:r w:rsidRPr="00F663E1">
              <w:rPr>
                <w:b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sz w:val="24"/>
              </w:rPr>
              <w:t>реалізації</w:t>
            </w:r>
            <w:proofErr w:type="spellEnd"/>
            <w:r w:rsidRPr="00F663E1">
              <w:rPr>
                <w:b w:val="0"/>
                <w:sz w:val="24"/>
              </w:rPr>
              <w:t xml:space="preserve">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([3] с.545-555)</w:t>
            </w:r>
          </w:p>
          <w:p w:rsidR="00DC6B2E" w:rsidRPr="00ED083D" w:rsidRDefault="00DC6B2E" w:rsidP="005525A5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Інші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дерева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пошуку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>.</w:t>
            </w:r>
            <w:r w:rsidRPr="00F663E1">
              <w:rPr>
                <w:b w:val="0"/>
                <w:sz w:val="24"/>
              </w:rPr>
              <w:t xml:space="preserve"> </w:t>
            </w:r>
            <w:r w:rsidRPr="00F663E1">
              <w:rPr>
                <w:b w:val="0"/>
                <w:bCs w:val="0"/>
                <w:iCs/>
                <w:sz w:val="24"/>
              </w:rPr>
              <w:t>AVL-дерева</w:t>
            </w:r>
            <w:r w:rsidRPr="00F663E1">
              <w:rPr>
                <w:b w:val="0"/>
                <w:sz w:val="24"/>
              </w:rPr>
              <w:t xml:space="preserve">. 2-3-дерева. Дерева </w:t>
            </w:r>
            <w:proofErr w:type="spellStart"/>
            <w:r w:rsidRPr="00F663E1">
              <w:rPr>
                <w:b w:val="0"/>
                <w:sz w:val="24"/>
              </w:rPr>
              <w:t>Байєра</w:t>
            </w:r>
            <w:proofErr w:type="spellEnd"/>
            <w:r w:rsidRPr="00F663E1">
              <w:rPr>
                <w:b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sz w:val="24"/>
              </w:rPr>
              <w:t>Навантажені</w:t>
            </w:r>
            <w:proofErr w:type="spellEnd"/>
            <w:r w:rsidRPr="00F663E1">
              <w:rPr>
                <w:b w:val="0"/>
                <w:sz w:val="24"/>
              </w:rPr>
              <w:t xml:space="preserve"> дерева. Область </w:t>
            </w:r>
            <w:proofErr w:type="spellStart"/>
            <w:r w:rsidRPr="00F663E1">
              <w:rPr>
                <w:b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sz w:val="24"/>
              </w:rPr>
              <w:t>. (с. 158-165 [1], 551-553 [3], 652-663 [3]</w:t>
            </w:r>
            <w:r w:rsidRPr="00F663E1">
              <w:rPr>
                <w:b w:val="0"/>
                <w:bCs w:val="0"/>
                <w:sz w:val="24"/>
              </w:rPr>
              <w:t>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5525A5" w:rsidP="00DC6B2E">
            <w:pPr>
              <w:pStyle w:val="1"/>
              <w:jc w:val="left"/>
            </w:pPr>
            <w:r w:rsidRPr="00F663E1">
              <w:t>Завдання на СРС: підготуватися до контрольної роботи.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1"/>
              <w:jc w:val="left"/>
              <w:rPr>
                <w:b/>
                <w:bCs/>
                <w:i/>
                <w:iCs/>
              </w:rPr>
            </w:pPr>
            <w:r w:rsidRPr="005525A5">
              <w:rPr>
                <w:color w:val="FF0000"/>
                <w:spacing w:val="-2"/>
              </w:rPr>
              <w:t>Контрольна робота з розділу 4.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4D0BB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Cs w:val="0"/>
                <w:i/>
                <w:iCs/>
                <w:sz w:val="24"/>
              </w:rPr>
            </w:pPr>
            <w:r w:rsidRPr="004D0BBE">
              <w:rPr>
                <w:b w:val="0"/>
                <w:sz w:val="24"/>
                <w:lang w:val="uk-UA"/>
              </w:rPr>
              <w:t>№5. Дерева пошуку.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rPr>
                <w:sz w:val="24"/>
              </w:rPr>
            </w:pPr>
            <w:r w:rsidRPr="00F663E1">
              <w:rPr>
                <w:sz w:val="24"/>
              </w:rPr>
              <w:t xml:space="preserve">АТД </w:t>
            </w:r>
            <w:proofErr w:type="spellStart"/>
            <w:r w:rsidRPr="00F663E1">
              <w:rPr>
                <w:sz w:val="24"/>
              </w:rPr>
              <w:t>засновані</w:t>
            </w:r>
            <w:proofErr w:type="spellEnd"/>
            <w:r w:rsidRPr="00F663E1">
              <w:rPr>
                <w:sz w:val="24"/>
              </w:rPr>
              <w:t xml:space="preserve"> на </w:t>
            </w:r>
            <w:proofErr w:type="spellStart"/>
            <w:r w:rsidRPr="00F663E1">
              <w:rPr>
                <w:sz w:val="24"/>
              </w:rPr>
              <w:t>множинах</w:t>
            </w:r>
            <w:proofErr w:type="spellEnd"/>
            <w:r w:rsidRPr="00F663E1">
              <w:rPr>
                <w:sz w:val="24"/>
              </w:rPr>
              <w:t xml:space="preserve">. Задача </w:t>
            </w:r>
            <w:proofErr w:type="spellStart"/>
            <w:r w:rsidRPr="00F663E1">
              <w:rPr>
                <w:sz w:val="24"/>
              </w:rPr>
              <w:t>сортування</w:t>
            </w:r>
            <w:proofErr w:type="spellEnd"/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r w:rsidRPr="00F663E1">
              <w:rPr>
                <w:b w:val="0"/>
                <w:bCs w:val="0"/>
                <w:i/>
                <w:iCs/>
                <w:sz w:val="24"/>
              </w:rPr>
              <w:t xml:space="preserve">Задача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 xml:space="preserve">Постановка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задачі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Класифікація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методів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 ([3] с.249-298, [1] с.228-235)</w:t>
            </w:r>
          </w:p>
          <w:p w:rsidR="00DC6B2E" w:rsidRPr="00ED083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Елементарні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методи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вибором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(с.257[3], с.232[1]).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вставками (с.258[3], с.231[1]).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Бульбашкове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(с.261[3], с.228[1]).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методом Шелла с(.269[3], с.262[1]).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по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індексам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та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покажчикам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(с.283[3]). Метод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розподіляючого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підрахунку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(с.295[3]).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</w:rPr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sz w:val="24"/>
              </w:rPr>
              <w:t>Швидке</w:t>
            </w:r>
            <w:proofErr w:type="spellEnd"/>
            <w:r w:rsidRPr="00F663E1">
              <w:rPr>
                <w:b w:val="0"/>
                <w:bCs w:val="0"/>
                <w:i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Базовий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алгоритм. Характеристики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ресурсоємності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Метод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покращення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 (с.299-329 [</w:t>
            </w:r>
            <w:r w:rsidRPr="00F663E1">
              <w:rPr>
                <w:b w:val="0"/>
                <w:bCs w:val="0"/>
                <w:sz w:val="24"/>
                <w:lang w:val="en-US"/>
              </w:rPr>
              <w:t>3</w:t>
            </w:r>
            <w:r w:rsidRPr="00F663E1">
              <w:rPr>
                <w:b w:val="0"/>
                <w:bCs w:val="0"/>
                <w:sz w:val="24"/>
              </w:rPr>
              <w:t xml:space="preserve">], с. </w:t>
            </w:r>
            <w:r w:rsidRPr="00F663E1">
              <w:rPr>
                <w:b w:val="0"/>
                <w:bCs w:val="0"/>
                <w:sz w:val="24"/>
                <w:lang w:val="en-US"/>
              </w:rPr>
              <w:t>235</w:t>
            </w:r>
            <w:r w:rsidRPr="00F663E1">
              <w:rPr>
                <w:b w:val="0"/>
                <w:bCs w:val="0"/>
                <w:sz w:val="24"/>
              </w:rPr>
              <w:t>-</w:t>
            </w:r>
            <w:r w:rsidRPr="00F663E1">
              <w:rPr>
                <w:b w:val="0"/>
                <w:bCs w:val="0"/>
                <w:sz w:val="24"/>
                <w:lang w:val="en-US"/>
              </w:rPr>
              <w:t>243</w:t>
            </w:r>
            <w:r w:rsidRPr="00F663E1">
              <w:rPr>
                <w:b w:val="0"/>
                <w:bCs w:val="0"/>
                <w:sz w:val="24"/>
              </w:rPr>
              <w:t xml:space="preserve"> [1], с.22</w:t>
            </w:r>
            <w:r w:rsidRPr="00F663E1">
              <w:rPr>
                <w:b w:val="0"/>
                <w:bCs w:val="0"/>
                <w:sz w:val="24"/>
                <w:lang w:val="en-US"/>
              </w:rPr>
              <w:t>3-229[2]</w:t>
            </w:r>
            <w:r w:rsidRPr="00F663E1">
              <w:rPr>
                <w:b w:val="0"/>
                <w:bCs w:val="0"/>
                <w:sz w:val="24"/>
              </w:rPr>
              <w:t>)</w:t>
            </w:r>
          </w:p>
          <w:p w:rsidR="00DC6B2E" w:rsidRPr="00ED083D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злиттям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Двошляхове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злиття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Абстрактне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обмінне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злиття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Низхідне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злиттям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Вдосконалення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базового алгоритму.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Висхідне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злиттям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Ресурсоємність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злиттям</w:t>
            </w:r>
            <w:proofErr w:type="spellEnd"/>
            <w:r w:rsidRPr="00F663E1">
              <w:rPr>
                <w:b w:val="0"/>
                <w:bCs w:val="0"/>
                <w:sz w:val="24"/>
              </w:rPr>
              <w:t>. (с.330-354 [</w:t>
            </w:r>
            <w:r w:rsidRPr="00F663E1">
              <w:rPr>
                <w:b w:val="0"/>
                <w:bCs w:val="0"/>
                <w:sz w:val="24"/>
                <w:lang w:val="en-US"/>
              </w:rPr>
              <w:t>3</w:t>
            </w:r>
            <w:r w:rsidRPr="00F663E1">
              <w:rPr>
                <w:b w:val="0"/>
                <w:bCs w:val="0"/>
                <w:sz w:val="24"/>
              </w:rPr>
              <w:t>], с. 116-128 [1])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4D0BBE" w:rsidP="00DC6B2E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  <w:r>
              <w:rPr>
                <w:b w:val="0"/>
                <w:sz w:val="24"/>
                <w:lang w:val="uk-UA"/>
              </w:rPr>
              <w:t>№6. Алгоритми сортування.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Пірамідальне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Алгоритми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для дерев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Ресурсоємність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пірамідального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 (с.355-400 [3], с. 244-247 [1], с.229-240[2])</w:t>
            </w:r>
          </w:p>
          <w:p w:rsidR="00DC6B2E" w:rsidRPr="00F663E1" w:rsidRDefault="00DC6B2E" w:rsidP="00DC6B2E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  <w:rPr>
                <w:b w:val="0"/>
                <w:bCs w:val="0"/>
                <w:sz w:val="24"/>
              </w:rPr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Порозрядне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r w:rsidRPr="00F663E1">
              <w:rPr>
                <w:b w:val="0"/>
                <w:bCs w:val="0"/>
                <w:iCs/>
                <w:sz w:val="24"/>
              </w:rPr>
              <w:t xml:space="preserve">Область </w:t>
            </w:r>
            <w:proofErr w:type="spellStart"/>
            <w:r w:rsidRPr="00F00C97">
              <w:rPr>
                <w:b w:val="0"/>
                <w:bCs w:val="0"/>
                <w:sz w:val="24"/>
              </w:rPr>
              <w:t>застосування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>.</w:t>
            </w:r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gramStart"/>
            <w:r w:rsidRPr="00F663E1">
              <w:rPr>
                <w:b w:val="0"/>
                <w:bCs w:val="0"/>
                <w:sz w:val="24"/>
                <w:lang w:val="en-US"/>
              </w:rPr>
              <w:t>MSD</w:t>
            </w:r>
            <w:r w:rsidRPr="00F663E1">
              <w:rPr>
                <w:b w:val="0"/>
                <w:bCs w:val="0"/>
                <w:sz w:val="24"/>
              </w:rPr>
              <w:t xml:space="preserve"> та </w:t>
            </w:r>
            <w:r w:rsidRPr="00F663E1">
              <w:rPr>
                <w:b w:val="0"/>
                <w:bCs w:val="0"/>
                <w:sz w:val="24"/>
                <w:lang w:val="en-US"/>
              </w:rPr>
              <w:t>LSD</w:t>
            </w:r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алгоритми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порозрядного</w:t>
            </w:r>
            <w:proofErr w:type="spellEnd"/>
            <w:r w:rsidRPr="00F663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sz w:val="24"/>
              </w:rPr>
              <w:t>.</w:t>
            </w:r>
            <w:proofErr w:type="gramEnd"/>
            <w:r w:rsidRPr="00F663E1">
              <w:rPr>
                <w:b w:val="0"/>
                <w:bCs w:val="0"/>
                <w:sz w:val="24"/>
              </w:rPr>
              <w:t xml:space="preserve"> (с.401-437 [3], с. 247-254 [1])</w:t>
            </w:r>
          </w:p>
          <w:p w:rsidR="00DC6B2E" w:rsidRPr="00ED083D" w:rsidRDefault="00DC6B2E" w:rsidP="005525A5">
            <w:pPr>
              <w:pStyle w:val="8"/>
              <w:keepNext w:val="0"/>
              <w:numPr>
                <w:ilvl w:val="1"/>
                <w:numId w:val="1"/>
              </w:numPr>
              <w:tabs>
                <w:tab w:val="clear" w:pos="540"/>
                <w:tab w:val="num" w:pos="180"/>
              </w:tabs>
              <w:ind w:left="180" w:firstLine="0"/>
            </w:pP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Методи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спеціального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/>
                <w:iCs/>
                <w:sz w:val="24"/>
              </w:rPr>
              <w:t>призначення</w:t>
            </w:r>
            <w:proofErr w:type="spellEnd"/>
            <w:r w:rsidRPr="00F663E1">
              <w:rPr>
                <w:b w:val="0"/>
                <w:bCs w:val="0"/>
                <w:i/>
                <w:iCs/>
                <w:sz w:val="24"/>
              </w:rPr>
              <w:t xml:space="preserve">. </w:t>
            </w:r>
            <w:r w:rsidRPr="00F663E1">
              <w:rPr>
                <w:b w:val="0"/>
                <w:bCs w:val="0"/>
                <w:iCs/>
                <w:sz w:val="24"/>
              </w:rPr>
              <w:t>Парно-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непарне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злиттям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Бетчера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Сортуючі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мережі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Зовнішнє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сортування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. </w:t>
            </w:r>
            <w:proofErr w:type="spellStart"/>
            <w:r w:rsidRPr="00F663E1">
              <w:rPr>
                <w:b w:val="0"/>
                <w:bCs w:val="0"/>
                <w:iCs/>
                <w:sz w:val="24"/>
              </w:rPr>
              <w:t>Сортування-злиття</w:t>
            </w:r>
            <w:proofErr w:type="spellEnd"/>
            <w:r w:rsidRPr="00F663E1">
              <w:rPr>
                <w:b w:val="0"/>
                <w:bCs w:val="0"/>
                <w:iCs/>
                <w:sz w:val="24"/>
              </w:rPr>
              <w:t xml:space="preserve">. </w:t>
            </w:r>
            <w:r w:rsidRPr="00F663E1">
              <w:rPr>
                <w:b w:val="0"/>
                <w:bCs w:val="0"/>
                <w:sz w:val="24"/>
              </w:rPr>
              <w:t>(с.438-473 [</w:t>
            </w:r>
            <w:r w:rsidRPr="00F663E1">
              <w:rPr>
                <w:b w:val="0"/>
                <w:bCs w:val="0"/>
                <w:sz w:val="24"/>
                <w:lang w:val="en-US"/>
              </w:rPr>
              <w:t>3</w:t>
            </w:r>
            <w:r w:rsidRPr="00F663E1">
              <w:rPr>
                <w:b w:val="0"/>
                <w:bCs w:val="0"/>
                <w:sz w:val="24"/>
              </w:rPr>
              <w:t>])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5525A5" w:rsidP="00DC6B2E">
            <w:pPr>
              <w:pStyle w:val="1"/>
              <w:jc w:val="left"/>
            </w:pPr>
            <w:r w:rsidRPr="00F663E1">
              <w:t>Завдання на СРС: підготуватися до контрольної роботи.</w:t>
            </w: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ED083D" w:rsidRDefault="00DC6B2E" w:rsidP="00DC6B2E">
            <w:pPr>
              <w:pStyle w:val="1"/>
              <w:jc w:val="left"/>
            </w:pPr>
            <w:r w:rsidRPr="005525A5">
              <w:rPr>
                <w:color w:val="FF0000"/>
                <w:spacing w:val="-2"/>
              </w:rPr>
              <w:t>Контрольна робота з розділу 5.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1"/>
              <w:jc w:val="left"/>
            </w:pPr>
          </w:p>
        </w:tc>
      </w:tr>
      <w:tr w:rsidR="00DC6B2E" w:rsidRPr="00FE7921" w:rsidTr="004D0BBE">
        <w:trPr>
          <w:trHeight w:val="2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B2E" w:rsidRPr="0050217A" w:rsidRDefault="00DC6B2E" w:rsidP="00DC6B2E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ED083D" w:rsidRDefault="00DC6B2E" w:rsidP="00DC6B2E">
            <w:pPr>
              <w:pStyle w:val="31"/>
              <w:ind w:hanging="246"/>
              <w:rPr>
                <w:rFonts w:ascii="Times New Roman" w:hAnsi="Times New Roman"/>
                <w:color w:val="auto"/>
                <w:lang w:eastAsia="ru-RU"/>
              </w:rPr>
            </w:pPr>
            <w:proofErr w:type="spellStart"/>
            <w:r w:rsidRPr="00F663E1">
              <w:rPr>
                <w:rFonts w:ascii="Times New Roman" w:hAnsi="Times New Roman"/>
                <w:sz w:val="24"/>
                <w:szCs w:val="24"/>
              </w:rPr>
              <w:t>Залік</w:t>
            </w:r>
            <w:proofErr w:type="spellEnd"/>
            <w:r w:rsidRPr="00F663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B2E" w:rsidRPr="004D0BBE" w:rsidRDefault="00DC6B2E" w:rsidP="00DC6B2E">
            <w:pPr>
              <w:pStyle w:val="31"/>
              <w:ind w:hanging="246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B113BE" w:rsidRDefault="00B113BE"/>
    <w:sectPr w:rsidR="00B113BE" w:rsidSect="008B2786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72F48"/>
    <w:multiLevelType w:val="multilevel"/>
    <w:tmpl w:val="2C6CB7AC"/>
    <w:lvl w:ilvl="0">
      <w:start w:val="1"/>
      <w:numFmt w:val="decimal"/>
      <w:pStyle w:val="8"/>
      <w:lvlText w:val="Розділ %1."/>
      <w:lvlJc w:val="left"/>
      <w:pPr>
        <w:tabs>
          <w:tab w:val="num" w:pos="108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720" w:hanging="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58304A4"/>
    <w:multiLevelType w:val="hybridMultilevel"/>
    <w:tmpl w:val="F006D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D"/>
    <w:rsid w:val="00001A74"/>
    <w:rsid w:val="000329FB"/>
    <w:rsid w:val="00035CCB"/>
    <w:rsid w:val="00043F90"/>
    <w:rsid w:val="00044E8C"/>
    <w:rsid w:val="000465B6"/>
    <w:rsid w:val="00046852"/>
    <w:rsid w:val="00053BF0"/>
    <w:rsid w:val="00060B4E"/>
    <w:rsid w:val="0007303D"/>
    <w:rsid w:val="0007308B"/>
    <w:rsid w:val="00085143"/>
    <w:rsid w:val="00086EA1"/>
    <w:rsid w:val="00097AFC"/>
    <w:rsid w:val="000A567B"/>
    <w:rsid w:val="000C2BFA"/>
    <w:rsid w:val="000C719F"/>
    <w:rsid w:val="000D53E8"/>
    <w:rsid w:val="000D5B31"/>
    <w:rsid w:val="000E44B9"/>
    <w:rsid w:val="000F0F92"/>
    <w:rsid w:val="000F40BE"/>
    <w:rsid w:val="000F6E38"/>
    <w:rsid w:val="00107BC9"/>
    <w:rsid w:val="00110AE4"/>
    <w:rsid w:val="00112ECB"/>
    <w:rsid w:val="001150D6"/>
    <w:rsid w:val="00121610"/>
    <w:rsid w:val="00132F16"/>
    <w:rsid w:val="00134A88"/>
    <w:rsid w:val="00135D8F"/>
    <w:rsid w:val="0014452B"/>
    <w:rsid w:val="00146446"/>
    <w:rsid w:val="00152776"/>
    <w:rsid w:val="00155D51"/>
    <w:rsid w:val="00157474"/>
    <w:rsid w:val="0016214C"/>
    <w:rsid w:val="001627FA"/>
    <w:rsid w:val="00172477"/>
    <w:rsid w:val="00180C7C"/>
    <w:rsid w:val="00191FC8"/>
    <w:rsid w:val="00192256"/>
    <w:rsid w:val="001A03DA"/>
    <w:rsid w:val="001B3168"/>
    <w:rsid w:val="001C3156"/>
    <w:rsid w:val="001D5B62"/>
    <w:rsid w:val="001E53DC"/>
    <w:rsid w:val="001F0232"/>
    <w:rsid w:val="00233B5B"/>
    <w:rsid w:val="00242CAC"/>
    <w:rsid w:val="00252E95"/>
    <w:rsid w:val="00254236"/>
    <w:rsid w:val="00254A9B"/>
    <w:rsid w:val="00255AA8"/>
    <w:rsid w:val="00256DE3"/>
    <w:rsid w:val="00261B35"/>
    <w:rsid w:val="002623DE"/>
    <w:rsid w:val="002662B4"/>
    <w:rsid w:val="00267688"/>
    <w:rsid w:val="00271E2A"/>
    <w:rsid w:val="00272AEC"/>
    <w:rsid w:val="002939DA"/>
    <w:rsid w:val="00297CB6"/>
    <w:rsid w:val="002A06ED"/>
    <w:rsid w:val="002C4B39"/>
    <w:rsid w:val="002D1B5C"/>
    <w:rsid w:val="002D1D62"/>
    <w:rsid w:val="002D34A2"/>
    <w:rsid w:val="002E1E54"/>
    <w:rsid w:val="002E3B3C"/>
    <w:rsid w:val="002F13CA"/>
    <w:rsid w:val="003034C8"/>
    <w:rsid w:val="00305B4B"/>
    <w:rsid w:val="0031468C"/>
    <w:rsid w:val="00330113"/>
    <w:rsid w:val="00331B79"/>
    <w:rsid w:val="00331E7C"/>
    <w:rsid w:val="0034694E"/>
    <w:rsid w:val="00351535"/>
    <w:rsid w:val="003515B9"/>
    <w:rsid w:val="003523BD"/>
    <w:rsid w:val="00362142"/>
    <w:rsid w:val="00362C67"/>
    <w:rsid w:val="0038057F"/>
    <w:rsid w:val="003905D6"/>
    <w:rsid w:val="003A060F"/>
    <w:rsid w:val="003A4A4C"/>
    <w:rsid w:val="003B7A27"/>
    <w:rsid w:val="003D083B"/>
    <w:rsid w:val="003D0EBB"/>
    <w:rsid w:val="003D14FA"/>
    <w:rsid w:val="003E1EEB"/>
    <w:rsid w:val="003E3FA5"/>
    <w:rsid w:val="003F1F15"/>
    <w:rsid w:val="00400B8B"/>
    <w:rsid w:val="004025C4"/>
    <w:rsid w:val="0041139C"/>
    <w:rsid w:val="004222D9"/>
    <w:rsid w:val="00422DF2"/>
    <w:rsid w:val="00430336"/>
    <w:rsid w:val="00434002"/>
    <w:rsid w:val="00434AD2"/>
    <w:rsid w:val="0043611F"/>
    <w:rsid w:val="0044401E"/>
    <w:rsid w:val="00445C93"/>
    <w:rsid w:val="00447355"/>
    <w:rsid w:val="00447BFA"/>
    <w:rsid w:val="0048236B"/>
    <w:rsid w:val="00483A57"/>
    <w:rsid w:val="00490ECE"/>
    <w:rsid w:val="00495EAF"/>
    <w:rsid w:val="004A5086"/>
    <w:rsid w:val="004A6E34"/>
    <w:rsid w:val="004B5F5C"/>
    <w:rsid w:val="004B6AB0"/>
    <w:rsid w:val="004C46E0"/>
    <w:rsid w:val="004D0BBE"/>
    <w:rsid w:val="004E3BED"/>
    <w:rsid w:val="004E6B64"/>
    <w:rsid w:val="004F5CB2"/>
    <w:rsid w:val="00506112"/>
    <w:rsid w:val="00516C1F"/>
    <w:rsid w:val="00527F4E"/>
    <w:rsid w:val="005462EC"/>
    <w:rsid w:val="005525A5"/>
    <w:rsid w:val="00561CD1"/>
    <w:rsid w:val="0057799F"/>
    <w:rsid w:val="005962FA"/>
    <w:rsid w:val="005C6244"/>
    <w:rsid w:val="005C7565"/>
    <w:rsid w:val="005D4B60"/>
    <w:rsid w:val="005D503E"/>
    <w:rsid w:val="0060197E"/>
    <w:rsid w:val="00603325"/>
    <w:rsid w:val="00604533"/>
    <w:rsid w:val="0062024E"/>
    <w:rsid w:val="00620733"/>
    <w:rsid w:val="00625A71"/>
    <w:rsid w:val="0064426F"/>
    <w:rsid w:val="0065124E"/>
    <w:rsid w:val="00653274"/>
    <w:rsid w:val="00655E45"/>
    <w:rsid w:val="006631A4"/>
    <w:rsid w:val="00667E8D"/>
    <w:rsid w:val="00673532"/>
    <w:rsid w:val="00675D71"/>
    <w:rsid w:val="006822C3"/>
    <w:rsid w:val="00687EC3"/>
    <w:rsid w:val="00695154"/>
    <w:rsid w:val="00697467"/>
    <w:rsid w:val="006A2671"/>
    <w:rsid w:val="006B7534"/>
    <w:rsid w:val="006C156F"/>
    <w:rsid w:val="006C2063"/>
    <w:rsid w:val="006E2214"/>
    <w:rsid w:val="006E2441"/>
    <w:rsid w:val="006E3916"/>
    <w:rsid w:val="006E65FA"/>
    <w:rsid w:val="006F40D7"/>
    <w:rsid w:val="00705B1F"/>
    <w:rsid w:val="00710CDD"/>
    <w:rsid w:val="007110B7"/>
    <w:rsid w:val="0071245B"/>
    <w:rsid w:val="0071268B"/>
    <w:rsid w:val="00712ED4"/>
    <w:rsid w:val="00712F70"/>
    <w:rsid w:val="00713116"/>
    <w:rsid w:val="00730A1A"/>
    <w:rsid w:val="00735F4D"/>
    <w:rsid w:val="0073712C"/>
    <w:rsid w:val="00741B2C"/>
    <w:rsid w:val="00750718"/>
    <w:rsid w:val="007549B9"/>
    <w:rsid w:val="0076296D"/>
    <w:rsid w:val="00767016"/>
    <w:rsid w:val="00772EB5"/>
    <w:rsid w:val="00776D3C"/>
    <w:rsid w:val="007779FF"/>
    <w:rsid w:val="00787935"/>
    <w:rsid w:val="0079107E"/>
    <w:rsid w:val="00791BC4"/>
    <w:rsid w:val="007975E1"/>
    <w:rsid w:val="00797A6F"/>
    <w:rsid w:val="00797F43"/>
    <w:rsid w:val="007A08F1"/>
    <w:rsid w:val="007C5A31"/>
    <w:rsid w:val="007C621E"/>
    <w:rsid w:val="007D35E4"/>
    <w:rsid w:val="007D4B17"/>
    <w:rsid w:val="007D6B60"/>
    <w:rsid w:val="007D75DC"/>
    <w:rsid w:val="007E534A"/>
    <w:rsid w:val="007E69BD"/>
    <w:rsid w:val="007F1ECC"/>
    <w:rsid w:val="00803D7B"/>
    <w:rsid w:val="008043A5"/>
    <w:rsid w:val="00804E21"/>
    <w:rsid w:val="00805CE0"/>
    <w:rsid w:val="0081279A"/>
    <w:rsid w:val="008142C3"/>
    <w:rsid w:val="00821DA7"/>
    <w:rsid w:val="00831B81"/>
    <w:rsid w:val="0083519C"/>
    <w:rsid w:val="00861E4A"/>
    <w:rsid w:val="008665D0"/>
    <w:rsid w:val="008707DD"/>
    <w:rsid w:val="00873977"/>
    <w:rsid w:val="00876872"/>
    <w:rsid w:val="00876AEF"/>
    <w:rsid w:val="00881F3C"/>
    <w:rsid w:val="00885107"/>
    <w:rsid w:val="00885D91"/>
    <w:rsid w:val="00886D29"/>
    <w:rsid w:val="00890C4F"/>
    <w:rsid w:val="00890F6A"/>
    <w:rsid w:val="00894DAF"/>
    <w:rsid w:val="008A3CDC"/>
    <w:rsid w:val="008A4912"/>
    <w:rsid w:val="008B05A8"/>
    <w:rsid w:val="008B2786"/>
    <w:rsid w:val="008B4A1F"/>
    <w:rsid w:val="008D367C"/>
    <w:rsid w:val="008D59CA"/>
    <w:rsid w:val="008E304D"/>
    <w:rsid w:val="008E4D47"/>
    <w:rsid w:val="008E65A2"/>
    <w:rsid w:val="008E65DE"/>
    <w:rsid w:val="008F5C21"/>
    <w:rsid w:val="009004FF"/>
    <w:rsid w:val="00901C8A"/>
    <w:rsid w:val="00907EA0"/>
    <w:rsid w:val="0091301F"/>
    <w:rsid w:val="009240C1"/>
    <w:rsid w:val="0093610A"/>
    <w:rsid w:val="00955E95"/>
    <w:rsid w:val="009567D1"/>
    <w:rsid w:val="0096096A"/>
    <w:rsid w:val="00961656"/>
    <w:rsid w:val="00962EDA"/>
    <w:rsid w:val="009710B2"/>
    <w:rsid w:val="0097323D"/>
    <w:rsid w:val="009A020F"/>
    <w:rsid w:val="009A6073"/>
    <w:rsid w:val="009B6926"/>
    <w:rsid w:val="009B7515"/>
    <w:rsid w:val="009B751E"/>
    <w:rsid w:val="009C446C"/>
    <w:rsid w:val="009C5817"/>
    <w:rsid w:val="009C71E0"/>
    <w:rsid w:val="009D2FA4"/>
    <w:rsid w:val="009D63C3"/>
    <w:rsid w:val="009D67C8"/>
    <w:rsid w:val="009F1781"/>
    <w:rsid w:val="009F2D50"/>
    <w:rsid w:val="00A00DFE"/>
    <w:rsid w:val="00A02491"/>
    <w:rsid w:val="00A12BB6"/>
    <w:rsid w:val="00A51A91"/>
    <w:rsid w:val="00A54A37"/>
    <w:rsid w:val="00A60A5C"/>
    <w:rsid w:val="00A73726"/>
    <w:rsid w:val="00A83985"/>
    <w:rsid w:val="00A95286"/>
    <w:rsid w:val="00AA4053"/>
    <w:rsid w:val="00AB0949"/>
    <w:rsid w:val="00AB4762"/>
    <w:rsid w:val="00AD041B"/>
    <w:rsid w:val="00AD194C"/>
    <w:rsid w:val="00AD23C9"/>
    <w:rsid w:val="00AE037D"/>
    <w:rsid w:val="00AF4E08"/>
    <w:rsid w:val="00B113BE"/>
    <w:rsid w:val="00B17696"/>
    <w:rsid w:val="00B26B92"/>
    <w:rsid w:val="00B306DE"/>
    <w:rsid w:val="00B33914"/>
    <w:rsid w:val="00B40A10"/>
    <w:rsid w:val="00B4180F"/>
    <w:rsid w:val="00B47283"/>
    <w:rsid w:val="00B5294E"/>
    <w:rsid w:val="00B549F3"/>
    <w:rsid w:val="00B54C67"/>
    <w:rsid w:val="00B655AD"/>
    <w:rsid w:val="00B72526"/>
    <w:rsid w:val="00B735C8"/>
    <w:rsid w:val="00B76062"/>
    <w:rsid w:val="00B82272"/>
    <w:rsid w:val="00B83614"/>
    <w:rsid w:val="00B92EE1"/>
    <w:rsid w:val="00B979BE"/>
    <w:rsid w:val="00BA3BEE"/>
    <w:rsid w:val="00BA4ED2"/>
    <w:rsid w:val="00BA5224"/>
    <w:rsid w:val="00BB5911"/>
    <w:rsid w:val="00BB6F3F"/>
    <w:rsid w:val="00BC0146"/>
    <w:rsid w:val="00BC05E5"/>
    <w:rsid w:val="00BC1414"/>
    <w:rsid w:val="00BC23BA"/>
    <w:rsid w:val="00BE22C2"/>
    <w:rsid w:val="00BE2A67"/>
    <w:rsid w:val="00BE603A"/>
    <w:rsid w:val="00BF0B2E"/>
    <w:rsid w:val="00C010CC"/>
    <w:rsid w:val="00C07009"/>
    <w:rsid w:val="00C20D53"/>
    <w:rsid w:val="00C24892"/>
    <w:rsid w:val="00C32188"/>
    <w:rsid w:val="00C32889"/>
    <w:rsid w:val="00C44C65"/>
    <w:rsid w:val="00C453A8"/>
    <w:rsid w:val="00C5110D"/>
    <w:rsid w:val="00C55AD1"/>
    <w:rsid w:val="00C6223E"/>
    <w:rsid w:val="00C62541"/>
    <w:rsid w:val="00C634FC"/>
    <w:rsid w:val="00C67978"/>
    <w:rsid w:val="00C70206"/>
    <w:rsid w:val="00C72443"/>
    <w:rsid w:val="00C73E6F"/>
    <w:rsid w:val="00C74C8B"/>
    <w:rsid w:val="00C85C3C"/>
    <w:rsid w:val="00CA0626"/>
    <w:rsid w:val="00CA4850"/>
    <w:rsid w:val="00CA6D33"/>
    <w:rsid w:val="00CB184C"/>
    <w:rsid w:val="00CB23A9"/>
    <w:rsid w:val="00CB56E3"/>
    <w:rsid w:val="00CB5B8E"/>
    <w:rsid w:val="00CB69E8"/>
    <w:rsid w:val="00CC1DA8"/>
    <w:rsid w:val="00CC27FC"/>
    <w:rsid w:val="00CC3C31"/>
    <w:rsid w:val="00CD3FFC"/>
    <w:rsid w:val="00CE59B4"/>
    <w:rsid w:val="00CF0B7A"/>
    <w:rsid w:val="00D00A76"/>
    <w:rsid w:val="00D1095D"/>
    <w:rsid w:val="00D13807"/>
    <w:rsid w:val="00D23809"/>
    <w:rsid w:val="00D332DD"/>
    <w:rsid w:val="00D34B5D"/>
    <w:rsid w:val="00D45E12"/>
    <w:rsid w:val="00D46194"/>
    <w:rsid w:val="00D52B24"/>
    <w:rsid w:val="00D6154D"/>
    <w:rsid w:val="00D638FF"/>
    <w:rsid w:val="00D84FCD"/>
    <w:rsid w:val="00D90309"/>
    <w:rsid w:val="00D926B4"/>
    <w:rsid w:val="00D95E06"/>
    <w:rsid w:val="00D96E4B"/>
    <w:rsid w:val="00DA7758"/>
    <w:rsid w:val="00DB05A4"/>
    <w:rsid w:val="00DB3FAE"/>
    <w:rsid w:val="00DC0DBF"/>
    <w:rsid w:val="00DC160C"/>
    <w:rsid w:val="00DC63F7"/>
    <w:rsid w:val="00DC6B2E"/>
    <w:rsid w:val="00DC7C12"/>
    <w:rsid w:val="00DD3B34"/>
    <w:rsid w:val="00DD5F34"/>
    <w:rsid w:val="00DD6D6E"/>
    <w:rsid w:val="00DE0D74"/>
    <w:rsid w:val="00DE5B8B"/>
    <w:rsid w:val="00DF0D60"/>
    <w:rsid w:val="00E0195C"/>
    <w:rsid w:val="00E02BA8"/>
    <w:rsid w:val="00E05FE7"/>
    <w:rsid w:val="00E0721C"/>
    <w:rsid w:val="00E119C2"/>
    <w:rsid w:val="00E17AED"/>
    <w:rsid w:val="00E224F4"/>
    <w:rsid w:val="00E23341"/>
    <w:rsid w:val="00E24CAE"/>
    <w:rsid w:val="00E25309"/>
    <w:rsid w:val="00E37126"/>
    <w:rsid w:val="00E378BE"/>
    <w:rsid w:val="00E422AF"/>
    <w:rsid w:val="00E54CB9"/>
    <w:rsid w:val="00E61D86"/>
    <w:rsid w:val="00E7424E"/>
    <w:rsid w:val="00E7570D"/>
    <w:rsid w:val="00E80875"/>
    <w:rsid w:val="00E82C13"/>
    <w:rsid w:val="00E958BD"/>
    <w:rsid w:val="00EA18F7"/>
    <w:rsid w:val="00EB70D4"/>
    <w:rsid w:val="00EB71EE"/>
    <w:rsid w:val="00EB7438"/>
    <w:rsid w:val="00EC7D31"/>
    <w:rsid w:val="00EE1829"/>
    <w:rsid w:val="00EE3D6B"/>
    <w:rsid w:val="00EE5BC0"/>
    <w:rsid w:val="00EF2846"/>
    <w:rsid w:val="00F157B5"/>
    <w:rsid w:val="00F16461"/>
    <w:rsid w:val="00F167A5"/>
    <w:rsid w:val="00F324B5"/>
    <w:rsid w:val="00F56A82"/>
    <w:rsid w:val="00F64C16"/>
    <w:rsid w:val="00F654BA"/>
    <w:rsid w:val="00F65DB4"/>
    <w:rsid w:val="00F66725"/>
    <w:rsid w:val="00F717A0"/>
    <w:rsid w:val="00F71998"/>
    <w:rsid w:val="00F74ED9"/>
    <w:rsid w:val="00F82F8F"/>
    <w:rsid w:val="00F85677"/>
    <w:rsid w:val="00FA4CB8"/>
    <w:rsid w:val="00FA4DDB"/>
    <w:rsid w:val="00FA7228"/>
    <w:rsid w:val="00FC2D40"/>
    <w:rsid w:val="00FE2C88"/>
    <w:rsid w:val="00FE74C7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irpen2012</dc:creator>
  <cp:keywords/>
  <dc:description/>
  <cp:lastModifiedBy>irpen2012</cp:lastModifiedBy>
  <cp:revision>3</cp:revision>
  <dcterms:created xsi:type="dcterms:W3CDTF">2014-08-11T13:42:00Z</dcterms:created>
  <dcterms:modified xsi:type="dcterms:W3CDTF">2014-08-20T05:21:00Z</dcterms:modified>
</cp:coreProperties>
</file>